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114" w:rsidRPr="008B2A5A" w:rsidRDefault="002225B5" w:rsidP="008B2A5A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_</w:t>
      </w:r>
    </w:p>
    <w:p w:rsidR="00C44614" w:rsidRPr="00FE1114" w:rsidRDefault="002225B5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Наименование </w:t>
      </w:r>
      <w:r w:rsidR="008B2A5A">
        <w:rPr>
          <w:rFonts w:ascii="Times New Roman" w:hAnsi="Times New Roman" w:cs="Times New Roman"/>
          <w:b/>
          <w:sz w:val="28"/>
          <w:szCs w:val="28"/>
          <w:u w:val="single"/>
        </w:rPr>
        <w:t>Товара</w:t>
      </w: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5B5" w:rsidRPr="00FE1114" w:rsidTr="008B2A5A">
        <w:trPr>
          <w:trHeight w:val="679"/>
        </w:trPr>
        <w:tc>
          <w:tcPr>
            <w:tcW w:w="9571" w:type="dxa"/>
          </w:tcPr>
          <w:p w:rsidR="002225B5" w:rsidRPr="005B1C92" w:rsidRDefault="005B1C92" w:rsidP="005B1C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C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Двухканальный комплекс </w:t>
            </w:r>
            <w:proofErr w:type="spellStart"/>
            <w:r w:rsidRPr="005B1C92">
              <w:rPr>
                <w:rFonts w:ascii="Times New Roman" w:hAnsi="Times New Roman" w:cs="Times New Roman"/>
                <w:b/>
                <w:sz w:val="28"/>
                <w:szCs w:val="28"/>
              </w:rPr>
              <w:t>радиомониторинга</w:t>
            </w:r>
            <w:proofErr w:type="spellEnd"/>
            <w:r w:rsidRPr="005B1C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цифрового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анализа сигналов Кассандра-СО</w:t>
            </w:r>
          </w:p>
        </w:tc>
      </w:tr>
    </w:tbl>
    <w:p w:rsidR="008B2A5A" w:rsidRDefault="008B2A5A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25B5" w:rsidRPr="00FE1114" w:rsidRDefault="002225B5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 xml:space="preserve">Описание </w:t>
      </w:r>
      <w:r w:rsidR="008B2A5A">
        <w:rPr>
          <w:rFonts w:ascii="Times New Roman" w:hAnsi="Times New Roman" w:cs="Times New Roman"/>
          <w:b/>
          <w:sz w:val="28"/>
          <w:szCs w:val="28"/>
          <w:u w:val="single"/>
        </w:rPr>
        <w:t>Товара</w:t>
      </w: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225B5" w:rsidRPr="00FE1114" w:rsidTr="00AD1D2D">
        <w:trPr>
          <w:trHeight w:val="2114"/>
        </w:trPr>
        <w:tc>
          <w:tcPr>
            <w:tcW w:w="9571" w:type="dxa"/>
            <w:gridSpan w:val="2"/>
          </w:tcPr>
          <w:p w:rsidR="001F2B14" w:rsidRDefault="001F2B14" w:rsidP="002B5E8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B14">
              <w:rPr>
                <w:rFonts w:ascii="Times New Roman" w:hAnsi="Times New Roman" w:cs="Times New Roman"/>
                <w:sz w:val="28"/>
                <w:szCs w:val="28"/>
              </w:rPr>
              <w:t xml:space="preserve">Комплекс предназначен для долговременного (в том числе круглосуточного), периодического или оперативного мониторинга </w:t>
            </w:r>
            <w:proofErr w:type="spellStart"/>
            <w:r w:rsidRPr="001F2B14">
              <w:rPr>
                <w:rFonts w:ascii="Times New Roman" w:hAnsi="Times New Roman" w:cs="Times New Roman"/>
                <w:sz w:val="28"/>
                <w:szCs w:val="28"/>
              </w:rPr>
              <w:t>радиообстановки</w:t>
            </w:r>
            <w:proofErr w:type="spellEnd"/>
            <w:r w:rsidRPr="001F2B14">
              <w:rPr>
                <w:rFonts w:ascii="Times New Roman" w:hAnsi="Times New Roman" w:cs="Times New Roman"/>
                <w:sz w:val="28"/>
                <w:szCs w:val="28"/>
              </w:rPr>
              <w:t xml:space="preserve">, цифровой обработки и анализа сигналов, обнаружения несанкционированных радиоизлучений в проверяемых помещениях, в том числе передатчиков, использующих сложные алгоритмы скрытия своей работы (с накоплением информации, с перестройкой по частоте, широкополосные и </w:t>
            </w:r>
            <w:proofErr w:type="spellStart"/>
            <w:r w:rsidRPr="001F2B14">
              <w:rPr>
                <w:rFonts w:ascii="Times New Roman" w:hAnsi="Times New Roman" w:cs="Times New Roman"/>
                <w:sz w:val="28"/>
                <w:szCs w:val="28"/>
              </w:rPr>
              <w:t>шумоподобные</w:t>
            </w:r>
            <w:proofErr w:type="spellEnd"/>
            <w:r w:rsidRPr="001F2B14">
              <w:rPr>
                <w:rFonts w:ascii="Times New Roman" w:hAnsi="Times New Roman" w:cs="Times New Roman"/>
                <w:sz w:val="28"/>
                <w:szCs w:val="28"/>
              </w:rPr>
              <w:t xml:space="preserve"> излучения и т.д.), детального исследования радиосигналов, локализации источников излучений, а также для создания архивов результатов </w:t>
            </w:r>
            <w:proofErr w:type="spellStart"/>
            <w:r w:rsidRPr="001F2B14">
              <w:rPr>
                <w:rFonts w:ascii="Times New Roman" w:hAnsi="Times New Roman" w:cs="Times New Roman"/>
                <w:sz w:val="28"/>
                <w:szCs w:val="28"/>
              </w:rPr>
              <w:t>радиомониторинга</w:t>
            </w:r>
            <w:proofErr w:type="spellEnd"/>
            <w:r w:rsidRPr="001F2B1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B5E8A" w:rsidRPr="002B5E8A" w:rsidRDefault="00495A4F" w:rsidP="002B5E8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5A4F">
              <w:rPr>
                <w:rFonts w:ascii="Times New Roman" w:hAnsi="Times New Roman" w:cs="Times New Roman"/>
                <w:sz w:val="28"/>
                <w:szCs w:val="28"/>
              </w:rPr>
              <w:t>В зависимости от решаемой задачи применяются комплексы  различного состава, опциями программного обеспечения и конструктивного исполнения.</w:t>
            </w:r>
          </w:p>
        </w:tc>
      </w:tr>
      <w:tr w:rsidR="008B2A5A" w:rsidTr="00323593">
        <w:tblPrEx>
          <w:tblBorders>
            <w:top w:val="none" w:sz="0" w:space="0" w:color="auto"/>
          </w:tblBorders>
        </w:tblPrEx>
        <w:trPr>
          <w:trHeight w:val="467"/>
        </w:trPr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A5A" w:rsidRPr="009F7458" w:rsidRDefault="008B2A5A" w:rsidP="00CF12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A5A" w:rsidRPr="009F7458" w:rsidRDefault="008B2A5A" w:rsidP="00CF12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8B2A5A" w:rsidTr="00323593">
        <w:tblPrEx>
          <w:tblBorders>
            <w:top w:val="none" w:sz="0" w:space="0" w:color="auto"/>
          </w:tblBorders>
        </w:tblPrEx>
        <w:trPr>
          <w:trHeight w:val="846"/>
        </w:trPr>
        <w:tc>
          <w:tcPr>
            <w:tcW w:w="4785" w:type="dxa"/>
            <w:tcBorders>
              <w:top w:val="single" w:sz="4" w:space="0" w:color="auto"/>
            </w:tcBorders>
            <w:vAlign w:val="center"/>
          </w:tcPr>
          <w:p w:rsidR="008B2A5A" w:rsidRPr="009F7458" w:rsidRDefault="008B2A5A" w:rsidP="005508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  <w:vAlign w:val="center"/>
          </w:tcPr>
          <w:p w:rsidR="008B2A5A" w:rsidRPr="00607CA0" w:rsidRDefault="008B2A5A" w:rsidP="005508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B2A5A" w:rsidRPr="00FE1114" w:rsidRDefault="008B2A5A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225B5" w:rsidRDefault="008B2A5A" w:rsidP="009F7458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Технические</w:t>
      </w:r>
      <w:r w:rsidR="00E1138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526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11388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особенности  и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характеристики:</w:t>
      </w:r>
    </w:p>
    <w:p w:rsidR="00825244" w:rsidRDefault="00825244" w:rsidP="00F248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>Кассандра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2B14">
        <w:rPr>
          <w:rFonts w:ascii="Times New Roman" w:hAnsi="Times New Roman" w:cs="Times New Roman"/>
          <w:sz w:val="28"/>
          <w:szCs w:val="28"/>
        </w:rPr>
        <w:t xml:space="preserve">СО способна осуществлять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радиомониторинг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 со скоростью не менее 2,2 ГГц/сек на канал при частотном разрешении не более 40 кГц, сохранять в памяти компьютера панорамы диапазонов частот, спектры отдельных сигналов и основные радиотехнические параметры обнаруженных радиосигналов. Комплекс имеет 2 одинаковых(</w:t>
      </w:r>
      <w:proofErr w:type="gramStart"/>
      <w:r w:rsidRPr="001F2B14">
        <w:rPr>
          <w:rFonts w:ascii="Times New Roman" w:hAnsi="Times New Roman" w:cs="Times New Roman"/>
          <w:sz w:val="28"/>
          <w:szCs w:val="28"/>
        </w:rPr>
        <w:t>идентичных)  канала</w:t>
      </w:r>
      <w:proofErr w:type="gramEnd"/>
      <w:r w:rsidRPr="001F2B14">
        <w:rPr>
          <w:rFonts w:ascii="Times New Roman" w:hAnsi="Times New Roman" w:cs="Times New Roman"/>
          <w:sz w:val="28"/>
          <w:szCs w:val="28"/>
        </w:rPr>
        <w:t xml:space="preserve"> радиочастотных трактов и позволяет работать в синхронном режиме (2 канала синхронно перестраиваются по частоте и запись отчётов ПЧ выполняется от одного аппаратного импульса) и в асинхронном режиме (каждый канал работает как самостоятельный одноканальный комплекс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радиомониторинга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, независимо от другого канала). </w:t>
      </w:r>
    </w:p>
    <w:p w:rsid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2B14">
        <w:rPr>
          <w:rFonts w:ascii="Times New Roman" w:hAnsi="Times New Roman" w:cs="Times New Roman"/>
          <w:b/>
          <w:sz w:val="28"/>
          <w:szCs w:val="28"/>
        </w:rPr>
        <w:t xml:space="preserve">Комплекс Кассандра СО решает следующие задачи: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панорамный спектральный анализ;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оценка параметров радиосигналов;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цифровой анализ сигналов DECT, GSM,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Bluetooth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, TETRA, APCO 25, DMR,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ZigBee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lastRenderedPageBreak/>
        <w:t xml:space="preserve">• анализ сетей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векторный анализ сигналов;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демодуляция аналоговых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видеопередатчиков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 во всей рабочей полосе частот (30 МГц - 21 ГГц);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анализ ВЧ составляющей проводных сетей;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радиомониторинг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 в режиме удалённого доступа (управление удалённым оборудованием по сети);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локализация источников радиоизлучений в помещении;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2B14">
        <w:rPr>
          <w:rFonts w:ascii="Times New Roman" w:hAnsi="Times New Roman" w:cs="Times New Roman"/>
          <w:b/>
          <w:sz w:val="28"/>
          <w:szCs w:val="28"/>
        </w:rPr>
        <w:t xml:space="preserve">Комплекс </w:t>
      </w:r>
      <w:proofErr w:type="spellStart"/>
      <w:r w:rsidRPr="001F2B14">
        <w:rPr>
          <w:rFonts w:ascii="Times New Roman" w:hAnsi="Times New Roman" w:cs="Times New Roman"/>
          <w:b/>
          <w:sz w:val="28"/>
          <w:szCs w:val="28"/>
        </w:rPr>
        <w:t>КассандраСО</w:t>
      </w:r>
      <w:proofErr w:type="spellEnd"/>
      <w:r w:rsidRPr="001F2B14">
        <w:rPr>
          <w:rFonts w:ascii="Times New Roman" w:hAnsi="Times New Roman" w:cs="Times New Roman"/>
          <w:b/>
          <w:sz w:val="28"/>
          <w:szCs w:val="28"/>
        </w:rPr>
        <w:t xml:space="preserve"> выполняет следующие функции: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двуканальный синхронный и асинхронный режим работы в реальном масштабе времени;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накопление и ведение базы данных панорам (за всё время работы) и обработка результатов измерений (панорам);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запись радиосигналов на жёсткий диск ПЭВМ в виде спектров и квадратур (I/Q) не менее 60-ти секунд для последующей обработки;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обнаружение радиомикрофонов различных видов в пределах помещения, в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. скремблированных и использующих сложные виды модуляции;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локализация выявленных радиомикрофонов методом амплитудной пеленгации;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обнаружение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шумоподобных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 сигналов, сигналов с перестройкой по частоте и сигналов со сверхкороткой передачей данных (до 1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1F2B14" w:rsidRP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 xml:space="preserve">• дистанционный </w:t>
      </w:r>
      <w:proofErr w:type="spellStart"/>
      <w:r w:rsidRPr="001F2B14">
        <w:rPr>
          <w:rFonts w:ascii="Times New Roman" w:hAnsi="Times New Roman" w:cs="Times New Roman"/>
          <w:sz w:val="28"/>
          <w:szCs w:val="28"/>
        </w:rPr>
        <w:t>радиомониторинг</w:t>
      </w:r>
      <w:proofErr w:type="spellEnd"/>
      <w:r w:rsidRPr="001F2B14">
        <w:rPr>
          <w:rFonts w:ascii="Times New Roman" w:hAnsi="Times New Roman" w:cs="Times New Roman"/>
          <w:sz w:val="28"/>
          <w:szCs w:val="28"/>
        </w:rPr>
        <w:t xml:space="preserve"> помещений; </w:t>
      </w:r>
    </w:p>
    <w:p w:rsidR="00665F25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B14">
        <w:rPr>
          <w:rFonts w:ascii="Times New Roman" w:hAnsi="Times New Roman" w:cs="Times New Roman"/>
          <w:sz w:val="28"/>
          <w:szCs w:val="28"/>
        </w:rPr>
        <w:t>• мониторинг проводных сетей.</w:t>
      </w:r>
    </w:p>
    <w:p w:rsidR="001F2B14" w:rsidRDefault="001F2B14" w:rsidP="001F2B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2B14" w:rsidRDefault="001F2B14" w:rsidP="001F2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5F25" w:rsidRDefault="00665F2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9F7458" w:rsidRDefault="004272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Дополнительное оборудование (опции)</w:t>
      </w:r>
      <w:r w:rsidR="00807A64" w:rsidRPr="00807A64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услуги</w:t>
      </w:r>
      <w:r w:rsidR="00807A6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8789"/>
      </w:tblGrid>
      <w:tr w:rsidR="00807A64" w:rsidRPr="00FE1114" w:rsidTr="00F20AD6">
        <w:tc>
          <w:tcPr>
            <w:tcW w:w="817" w:type="dxa"/>
            <w:vAlign w:val="center"/>
          </w:tcPr>
          <w:p w:rsidR="00807A64" w:rsidRPr="00FE1114" w:rsidRDefault="00807A64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8789" w:type="dxa"/>
          </w:tcPr>
          <w:p w:rsidR="00807A64" w:rsidRPr="00FE1114" w:rsidRDefault="00807A64" w:rsidP="00BD536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Наименование</w:t>
            </w:r>
          </w:p>
        </w:tc>
      </w:tr>
      <w:tr w:rsidR="00665F25" w:rsidRPr="00FE1114" w:rsidTr="00EE6316">
        <w:tc>
          <w:tcPr>
            <w:tcW w:w="817" w:type="dxa"/>
            <w:vAlign w:val="center"/>
          </w:tcPr>
          <w:p w:rsidR="00665F25" w:rsidRPr="00AD1D2D" w:rsidRDefault="00AD1D2D" w:rsidP="00EE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  <w:vAlign w:val="center"/>
          </w:tcPr>
          <w:p w:rsidR="00665F25" w:rsidRPr="001F2B14" w:rsidRDefault="00665F25" w:rsidP="001F2B14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Комплекс </w:t>
            </w:r>
            <w:proofErr w:type="spellStart"/>
            <w:r>
              <w:rPr>
                <w:rFonts w:ascii="Calibri" w:hAnsi="Calibri"/>
                <w:color w:val="000000"/>
                <w:sz w:val="28"/>
                <w:szCs w:val="28"/>
              </w:rPr>
              <w:t>радиомониторинга</w:t>
            </w:r>
            <w:proofErr w:type="spellEnd"/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и анализатор цифровых стандартов связи Кассандра </w:t>
            </w:r>
            <w:r w:rsidR="001F2B14">
              <w:rPr>
                <w:rFonts w:ascii="Calibri" w:hAnsi="Calibri"/>
                <w:color w:val="000000"/>
                <w:sz w:val="28"/>
                <w:szCs w:val="28"/>
              </w:rPr>
              <w:t>К21</w:t>
            </w:r>
          </w:p>
        </w:tc>
      </w:tr>
      <w:tr w:rsidR="00457378" w:rsidRPr="00FE1114" w:rsidTr="00F20AD6">
        <w:tc>
          <w:tcPr>
            <w:tcW w:w="817" w:type="dxa"/>
            <w:vAlign w:val="center"/>
          </w:tcPr>
          <w:p w:rsidR="00457378" w:rsidRPr="00AD1D2D" w:rsidRDefault="00AD1D2D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  <w:vAlign w:val="center"/>
          </w:tcPr>
          <w:p w:rsidR="00457378" w:rsidRPr="0069551A" w:rsidRDefault="00FE50F3" w:rsidP="00665F25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П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>ортативный комплекс амплитудной пеленгации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  <w:r>
              <w:t xml:space="preserve"> 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 xml:space="preserve">анализатор цифровых стандартов связи Кассандра 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>С6 (С21)</w:t>
            </w:r>
          </w:p>
        </w:tc>
      </w:tr>
      <w:tr w:rsidR="00665F25" w:rsidRPr="00FE1114" w:rsidTr="00F20AD6">
        <w:tc>
          <w:tcPr>
            <w:tcW w:w="817" w:type="dxa"/>
            <w:vAlign w:val="center"/>
          </w:tcPr>
          <w:p w:rsidR="00665F25" w:rsidRPr="00816E9D" w:rsidRDefault="00816E9D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789" w:type="dxa"/>
            <w:vAlign w:val="center"/>
          </w:tcPr>
          <w:p w:rsidR="00665F25" w:rsidRDefault="001F2B14" w:rsidP="005B1C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 w:rsidRPr="001F2B14">
              <w:rPr>
                <w:rFonts w:ascii="Calibri" w:hAnsi="Calibri"/>
                <w:color w:val="000000"/>
                <w:sz w:val="28"/>
                <w:szCs w:val="28"/>
              </w:rPr>
              <w:t xml:space="preserve">Комплекс </w:t>
            </w:r>
            <w:proofErr w:type="spellStart"/>
            <w:r w:rsidRPr="001F2B14">
              <w:rPr>
                <w:rFonts w:ascii="Calibri" w:hAnsi="Calibri"/>
                <w:color w:val="000000"/>
                <w:sz w:val="28"/>
                <w:szCs w:val="28"/>
              </w:rPr>
              <w:t>радиомониторинга</w:t>
            </w:r>
            <w:proofErr w:type="spellEnd"/>
            <w:r w:rsidRPr="001F2B14">
              <w:rPr>
                <w:rFonts w:ascii="Calibri" w:hAnsi="Calibri"/>
                <w:color w:val="000000"/>
                <w:sz w:val="28"/>
                <w:szCs w:val="28"/>
              </w:rPr>
              <w:t xml:space="preserve"> и анализатор цифровых стандартов связи Кассандра T6</w:t>
            </w:r>
          </w:p>
        </w:tc>
      </w:tr>
      <w:tr w:rsidR="00665F25" w:rsidRPr="00FE1114" w:rsidTr="00F20AD6">
        <w:tc>
          <w:tcPr>
            <w:tcW w:w="817" w:type="dxa"/>
            <w:vAlign w:val="center"/>
          </w:tcPr>
          <w:p w:rsidR="00665F25" w:rsidRPr="00816E9D" w:rsidRDefault="00816E9D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789" w:type="dxa"/>
            <w:vAlign w:val="center"/>
          </w:tcPr>
          <w:p w:rsidR="00665F25" w:rsidRDefault="00665F25" w:rsidP="00665F25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 xml:space="preserve">Кассандра </w:t>
            </w:r>
            <w:proofErr w:type="spellStart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WiFi</w:t>
            </w:r>
            <w:proofErr w:type="spellEnd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 xml:space="preserve">  программно-аппаратный комплекс контроля устройств беспроводной связи </w:t>
            </w:r>
            <w:proofErr w:type="spellStart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Wi-Fi</w:t>
            </w:r>
            <w:proofErr w:type="spellEnd"/>
          </w:p>
        </w:tc>
      </w:tr>
      <w:tr w:rsidR="00665F25" w:rsidRPr="00FE1114" w:rsidTr="008611D2">
        <w:tc>
          <w:tcPr>
            <w:tcW w:w="817" w:type="dxa"/>
            <w:vAlign w:val="center"/>
          </w:tcPr>
          <w:p w:rsidR="00665F25" w:rsidRPr="00816E9D" w:rsidRDefault="00816E9D" w:rsidP="005344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789" w:type="dxa"/>
          </w:tcPr>
          <w:p w:rsidR="00665F25" w:rsidRPr="00550807" w:rsidRDefault="00665F25" w:rsidP="005344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Профессиональный монтаж и пуско-наладка оборудования</w:t>
            </w:r>
          </w:p>
        </w:tc>
      </w:tr>
    </w:tbl>
    <w:p w:rsidR="00550807" w:rsidRDefault="0055080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1F2B14" w:rsidP="00EA457C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19ADE59" wp14:editId="41B961B5">
            <wp:extent cx="5939790" cy="3037205"/>
            <wp:effectExtent l="0" t="0" r="3810" b="0"/>
            <wp:docPr id="2" name="Рисунок 2" descr="F:\рабочий\работа 24.07.07\Касандра\кассандра -СО\Картинки\Касс-СО_2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F:\рабочий\работа 24.07.07\Касандра\кассандра -СО\Картинки\Касс-СО_2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03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0807" w:rsidRDefault="00550807" w:rsidP="00AD1D2D">
      <w:pPr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Pr="00807A64" w:rsidRDefault="0055262E" w:rsidP="00EA457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55262E" w:rsidRPr="00807A64" w:rsidSect="008B2A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25A9A"/>
    <w:multiLevelType w:val="hybridMultilevel"/>
    <w:tmpl w:val="F94C6E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6A65017"/>
    <w:multiLevelType w:val="hybridMultilevel"/>
    <w:tmpl w:val="22ACA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412BB9"/>
    <w:multiLevelType w:val="hybridMultilevel"/>
    <w:tmpl w:val="4D344C20"/>
    <w:lvl w:ilvl="0" w:tplc="ECF2C1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64A2E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C6A10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FEA79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1E788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96AC1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427D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4459E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0CB7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92022"/>
    <w:multiLevelType w:val="hybridMultilevel"/>
    <w:tmpl w:val="D746309A"/>
    <w:lvl w:ilvl="0" w:tplc="C9E83F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EA7B0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8CD7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DAEF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7C004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444C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421A0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3ED93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D256A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704D9"/>
    <w:multiLevelType w:val="hybridMultilevel"/>
    <w:tmpl w:val="50FE975A"/>
    <w:lvl w:ilvl="0" w:tplc="01742CC4">
      <w:numFmt w:val="bullet"/>
      <w:lvlText w:val="•"/>
      <w:lvlJc w:val="left"/>
      <w:pPr>
        <w:ind w:left="1839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01271E6"/>
    <w:multiLevelType w:val="hybridMultilevel"/>
    <w:tmpl w:val="BA92E552"/>
    <w:lvl w:ilvl="0" w:tplc="0419000F">
      <w:start w:val="1"/>
      <w:numFmt w:val="decimal"/>
      <w:lvlText w:val="%1."/>
      <w:lvlJc w:val="left"/>
      <w:pPr>
        <w:ind w:left="1272" w:hanging="705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6D55769"/>
    <w:multiLevelType w:val="hybridMultilevel"/>
    <w:tmpl w:val="9C60A906"/>
    <w:lvl w:ilvl="0" w:tplc="23F6FA0E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05C3D17"/>
    <w:multiLevelType w:val="hybridMultilevel"/>
    <w:tmpl w:val="9B2A07CC"/>
    <w:lvl w:ilvl="0" w:tplc="7C4AB14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C2FBA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883E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5A2E4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E8F78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9817B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8A976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56E87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2A41E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663D0"/>
    <w:multiLevelType w:val="hybridMultilevel"/>
    <w:tmpl w:val="C37602F8"/>
    <w:lvl w:ilvl="0" w:tplc="01742CC4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E917D49"/>
    <w:multiLevelType w:val="hybridMultilevel"/>
    <w:tmpl w:val="752EC2F4"/>
    <w:lvl w:ilvl="0" w:tplc="01742CC4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8"/>
  </w:num>
  <w:num w:numId="7">
    <w:abstractNumId w:val="5"/>
  </w:num>
  <w:num w:numId="8">
    <w:abstractNumId w:val="9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B5"/>
    <w:rsid w:val="00032FF3"/>
    <w:rsid w:val="00075847"/>
    <w:rsid w:val="000771B3"/>
    <w:rsid w:val="00090768"/>
    <w:rsid w:val="00127FBB"/>
    <w:rsid w:val="001F2B14"/>
    <w:rsid w:val="00202343"/>
    <w:rsid w:val="002225B5"/>
    <w:rsid w:val="00283FC8"/>
    <w:rsid w:val="002B5E8A"/>
    <w:rsid w:val="00323593"/>
    <w:rsid w:val="00427205"/>
    <w:rsid w:val="00457378"/>
    <w:rsid w:val="00463421"/>
    <w:rsid w:val="00481D0F"/>
    <w:rsid w:val="00493F83"/>
    <w:rsid w:val="00495A4F"/>
    <w:rsid w:val="00550807"/>
    <w:rsid w:val="0055262E"/>
    <w:rsid w:val="005B1C92"/>
    <w:rsid w:val="00607CA0"/>
    <w:rsid w:val="00625551"/>
    <w:rsid w:val="00631474"/>
    <w:rsid w:val="00665F25"/>
    <w:rsid w:val="0069551A"/>
    <w:rsid w:val="006A382D"/>
    <w:rsid w:val="00807A64"/>
    <w:rsid w:val="00816E9D"/>
    <w:rsid w:val="00825244"/>
    <w:rsid w:val="008B2A5A"/>
    <w:rsid w:val="009D7CF2"/>
    <w:rsid w:val="009F7458"/>
    <w:rsid w:val="00A12EF3"/>
    <w:rsid w:val="00A56A87"/>
    <w:rsid w:val="00AB771A"/>
    <w:rsid w:val="00AD1D2D"/>
    <w:rsid w:val="00B56FF7"/>
    <w:rsid w:val="00BC7930"/>
    <w:rsid w:val="00BF3561"/>
    <w:rsid w:val="00C12EFD"/>
    <w:rsid w:val="00C2664A"/>
    <w:rsid w:val="00C44614"/>
    <w:rsid w:val="00C869B9"/>
    <w:rsid w:val="00D472E1"/>
    <w:rsid w:val="00E11388"/>
    <w:rsid w:val="00EA457C"/>
    <w:rsid w:val="00F0323D"/>
    <w:rsid w:val="00F20AD6"/>
    <w:rsid w:val="00F20BBB"/>
    <w:rsid w:val="00F248DE"/>
    <w:rsid w:val="00F608D3"/>
    <w:rsid w:val="00FE1114"/>
    <w:rsid w:val="00FE50F3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20479-413D-42D7-B1EB-CD0EBD48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8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07CA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526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0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60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5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2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5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9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2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8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9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july</dc:creator>
  <cp:lastModifiedBy>Larisa Feoktistova</cp:lastModifiedBy>
  <cp:revision>2</cp:revision>
  <cp:lastPrinted>2019-10-24T10:20:00Z</cp:lastPrinted>
  <dcterms:created xsi:type="dcterms:W3CDTF">2024-07-01T12:35:00Z</dcterms:created>
  <dcterms:modified xsi:type="dcterms:W3CDTF">2024-07-01T12:35:00Z</dcterms:modified>
</cp:coreProperties>
</file>